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 w:val="0"/>
        </w:rPr>
        <w:t>[Наименование организации]</w:t>
      </w:r>
    </w:p>
    <w:p>
      <w:pPr>
        <w:spacing w:after="40"/>
        <w:jc w:val="center"/>
      </w:pPr>
      <w:r>
        <w:rPr>
          <w:b/>
          <w:sz w:val="36"/>
        </w:rPr>
        <w:t>ПАМЯТКА</w:t>
      </w:r>
    </w:p>
    <w:p>
      <w:pPr>
        <w:spacing w:after="280"/>
        <w:jc w:val="center"/>
      </w:pPr>
      <w:r>
        <w:rPr>
          <w:b/>
          <w:sz w:val="28"/>
        </w:rPr>
        <w:t>по информационной безопасности для сотрудников</w:t>
      </w:r>
    </w:p>
    <w:p>
      <w:pPr>
        <w:spacing w:after="80"/>
      </w:pPr>
      <w:r>
        <w:rPr>
          <w:b/>
        </w:rPr>
        <w:t xml:space="preserve">1. Пароли. </w:t>
      </w:r>
      <w:r>
        <w:t>Используйте длинный уникальный пароль для каждой системы. Не записывайте его на стикерах и не сообщайте никому — даже ИТ-службе.</w:t>
      </w:r>
    </w:p>
    <w:p>
      <w:pPr>
        <w:spacing w:after="80"/>
      </w:pPr>
      <w:r>
        <w:rPr>
          <w:b/>
        </w:rPr>
        <w:t xml:space="preserve">2. Учётная запись. </w:t>
      </w:r>
      <w:r>
        <w:t>Работайте только под своей учётной записью. Уходя с рабочего места, блокируйте компьютер (Win + L).</w:t>
      </w:r>
    </w:p>
    <w:p>
      <w:pPr>
        <w:spacing w:after="80"/>
      </w:pPr>
      <w:r>
        <w:rPr>
          <w:b/>
        </w:rPr>
        <w:t xml:space="preserve">3. Почта. </w:t>
      </w:r>
      <w:r>
        <w:t>Не открывайте вложения и ссылки из неожиданных писем. Проверяйте адрес отправителя: мошенники подделывают имена коллег и руководителей.</w:t>
      </w:r>
    </w:p>
    <w:p>
      <w:pPr>
        <w:spacing w:after="80"/>
      </w:pPr>
      <w:r>
        <w:rPr>
          <w:b/>
        </w:rPr>
        <w:t xml:space="preserve">4. Звонки и мессенджеры. </w:t>
      </w:r>
      <w:r>
        <w:t>«Служба безопасности банка», «руководитель с нового номера», срочная просьба перевести деньги или назвать код — повод прервать разговор и перезвонить по известному номеру.</w:t>
      </w:r>
    </w:p>
    <w:p>
      <w:pPr>
        <w:spacing w:after="80"/>
      </w:pPr>
      <w:r>
        <w:rPr>
          <w:b/>
        </w:rPr>
        <w:t xml:space="preserve">5. Съёмные носители. </w:t>
      </w:r>
      <w:r>
        <w:t>Не подключайте найденные или чужие флешки. Рабочие данные переносите только разрешёнными в компании способами.</w:t>
      </w:r>
    </w:p>
    <w:p>
      <w:pPr>
        <w:spacing w:after="80"/>
      </w:pPr>
      <w:r>
        <w:rPr>
          <w:b/>
        </w:rPr>
        <w:t xml:space="preserve">6. Программы. </w:t>
      </w:r>
      <w:r>
        <w:t>Не устанавливайте программы и расширения самостоятельно. Нужна программа — обратитесь в ИТ-службу.</w:t>
      </w:r>
    </w:p>
    <w:p>
      <w:pPr>
        <w:spacing w:after="80"/>
      </w:pPr>
      <w:r>
        <w:rPr>
          <w:b/>
        </w:rPr>
        <w:t xml:space="preserve">7. Персональные данные. </w:t>
      </w:r>
      <w:r>
        <w:t>Не пересылайте персональные данные клиентов и работников в личную почту и мессенджеры. Передавайте их только по утверждённым каналам.</w:t>
      </w:r>
    </w:p>
    <w:p>
      <w:pPr>
        <w:spacing w:after="80"/>
      </w:pPr>
      <w:r>
        <w:rPr>
          <w:b/>
        </w:rPr>
        <w:t xml:space="preserve">8. Документы. </w:t>
      </w:r>
      <w:r>
        <w:t>Не оставляйте документы на столе и в принтере. Ненужные бумаги с конфиденциальными сведениями — в шредер.</w:t>
      </w:r>
    </w:p>
    <w:p>
      <w:pPr>
        <w:spacing w:after="80"/>
      </w:pPr>
      <w:r>
        <w:rPr>
          <w:b/>
        </w:rPr>
        <w:t xml:space="preserve">9. Удалённая работа. </w:t>
      </w:r>
      <w:r>
        <w:t>Подключайтесь к рабочим системам только через разрешённые средства. Не работайте с рабочими данными на общих и чужих компьютерах.</w:t>
      </w:r>
    </w:p>
    <w:p>
      <w:pPr>
        <w:spacing w:after="80"/>
      </w:pPr>
      <w:r>
        <w:rPr>
          <w:b/>
        </w:rPr>
        <w:t xml:space="preserve">10. Обновления. </w:t>
      </w:r>
      <w:r>
        <w:t>Не откладывайте обновления системы и антивируса — они закрывают уязвимости.</w:t>
      </w:r>
    </w:p>
    <w:p>
      <w:pPr>
        <w:spacing w:after="80"/>
      </w:pPr>
      <w:r>
        <w:rPr>
          <w:b/>
        </w:rPr>
        <w:t xml:space="preserve">11. Инцидент. </w:t>
      </w:r>
      <w:r>
        <w:t>Открыли подозрительный файл, ввели пароль на странице-подделке, потеряли ноутбук или телефон — сразу сообщите: ________________ (кому, телефон). Быстрое сообщение важнее, чем страх ошибки.</w:t>
      </w:r>
    </w:p>
    <w:p>
      <w:pPr>
        <w:spacing w:after="80"/>
      </w:pPr>
      <w:r>
        <w:rPr>
          <w:b/>
        </w:rPr>
        <w:t xml:space="preserve">12. Правила компании. </w:t>
      </w:r>
      <w:r>
        <w:t>Политика ИБ и инструкции компании обязательны. Если правило мешает работе — обсудите с ответственным за ИБ, а не обходите его.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Ответственный за информационную безопасность: ______________________ (ФИО, телефон)</w:t>
      </w:r>
    </w:p>
    <w:p>
      <w:pPr>
        <w:spacing w:after="280"/>
      </w:pPr>
      <w:r>
        <w:rPr>
          <w:b w:val="0"/>
        </w:rPr>
        <w:t>С памяткой ознакомлен(а): ______________ / ______________ «___» ________ 20__ г.</w:t>
      </w:r>
    </w:p>
    <w:p>
      <w:pPr>
        <w:spacing w:after="0"/>
      </w:pPr>
      <w:r>
        <w:rPr>
          <w:b w:val="0"/>
          <w:sz w:val="18"/>
        </w:rPr>
        <w:t>Шаблон подготовлен КиберОснова (sgrc.cyberosnova.ru). Адаптируйте под правила вашей организации.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информационной безопасности для сотрудников</dc:title>
  <dc:subject/>
  <dc:creator>КиберОснова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